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D14" w:rsidRDefault="001741C9" w:rsidP="004F4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4B68">
        <w:rPr>
          <w:rFonts w:ascii="Times New Roman" w:hAnsi="Times New Roman" w:cs="Times New Roman"/>
          <w:b/>
          <w:sz w:val="24"/>
          <w:szCs w:val="24"/>
        </w:rPr>
        <w:t>ОБОСНОВАНИЕ НАЧАЛЬНОЙ (МАКСИМАЛЬНОЙ) ЦЕНЫ КОНТРАКТА</w:t>
      </w:r>
    </w:p>
    <w:p w:rsidR="00EA698F" w:rsidRDefault="00EA698F" w:rsidP="004F4FEC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1. </w:t>
      </w:r>
      <w:r w:rsidRPr="00C64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Определение начальной (максимальной) цены контракта (далее – НМЦК) выполнено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посредством применения метода сопоставимых рыночных цен (анализа рынка) </w:t>
      </w:r>
      <w:r w:rsidRPr="00C64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r w:rsidRPr="003D30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3D30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части 1 </w:t>
      </w:r>
      <w:r w:rsidRPr="00C6455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статьи 22 Федерального закона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455D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05.04.2013 № 44-ФЗ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A698F" w:rsidRPr="00845D37" w:rsidRDefault="00EA698F" w:rsidP="004F4FEC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Во исполнение подпункта «в» </w:t>
      </w:r>
      <w:r w:rsidRPr="004866B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ункта </w:t>
      </w:r>
      <w:r w:rsidRPr="004866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866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остановления Правительства Российской Федерации от 23.12.2024 № 1875 «О мерах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4866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предоставлению национального режима при осуществлении закупок товаров, работ, услуг для обеспечения государственных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4866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муниципальных нужд, закупок товаров, работ, услуг отдельными видами юридических лиц»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целях применения </w:t>
      </w:r>
      <w:r w:rsidRPr="00C6455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метода сопоставимых рыночных цен (анализа рынка)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</w:t>
      </w:r>
      <w:r w:rsidRPr="002D2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D2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части 1 и части 5 статьи 22 Федерального закона от 05.04.2013 № 44-ФЗ</w:t>
      </w:r>
      <w:r w:rsidRPr="00732E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A5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Контрольно-счетной палатой Санкт-Петербурга был направлен запрос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45D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0B09A8">
        <w:rPr>
          <w:rFonts w:ascii="Times New Roman" w:eastAsia="Times New Roman" w:hAnsi="Times New Roman" w:cs="Times New Roman"/>
          <w:sz w:val="24"/>
          <w:szCs w:val="24"/>
          <w:lang w:eastAsia="ru-RU"/>
        </w:rPr>
        <w:t>18.06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.2025 № 2-</w:t>
      </w:r>
      <w:r w:rsidR="000B09A8">
        <w:rPr>
          <w:rFonts w:ascii="Times New Roman" w:eastAsia="Times New Roman" w:hAnsi="Times New Roman" w:cs="Times New Roman"/>
          <w:sz w:val="24"/>
          <w:szCs w:val="24"/>
          <w:lang w:eastAsia="ru-RU"/>
        </w:rPr>
        <w:t>299</w:t>
      </w:r>
      <w:r w:rsidRPr="00845D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/25 </w:t>
      </w:r>
      <w:r w:rsidRPr="00FA5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предоставлении информации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цене товара </w:t>
      </w:r>
      <w:r w:rsidRPr="00845D37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субъектам деятельности в сфере промышленности, информация о которых включена в государственную информ</w:t>
      </w:r>
      <w:r w:rsidR="000B09A8">
        <w:rPr>
          <w:rFonts w:ascii="Times New Roman" w:eastAsia="Times New Roman" w:hAnsi="Times New Roman" w:cs="Times New Roman"/>
          <w:sz w:val="24"/>
          <w:szCs w:val="24"/>
          <w:lang w:eastAsia="ru-RU"/>
        </w:rPr>
        <w:t>ационную систему промышленности</w:t>
      </w:r>
      <w:r w:rsidRPr="00845D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EA698F" w:rsidRPr="00845D37" w:rsidRDefault="00EA698F" w:rsidP="004F4FEC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5D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ответ на запрос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</w:t>
      </w:r>
      <w:r w:rsidRPr="00845D3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поступило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</w:t>
      </w:r>
      <w:r w:rsidRPr="00845D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Pr="00845D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коммерческо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Pr="00845D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45D3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A698F" w:rsidRDefault="00EA698F" w:rsidP="004F4F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3. </w:t>
      </w:r>
      <w:r w:rsidRPr="00CC5A43">
        <w:rPr>
          <w:rFonts w:ascii="Times New Roman" w:hAnsi="Times New Roman" w:cs="Times New Roman"/>
          <w:sz w:val="24"/>
          <w:szCs w:val="24"/>
        </w:rPr>
        <w:t xml:space="preserve">В связи </w:t>
      </w:r>
      <w:r w:rsidR="000B09A8">
        <w:rPr>
          <w:rFonts w:ascii="Times New Roman" w:hAnsi="Times New Roman" w:cs="Times New Roman"/>
          <w:sz w:val="24"/>
          <w:szCs w:val="24"/>
        </w:rPr>
        <w:t>с отсутствием ответов на запрос</w:t>
      </w:r>
      <w:r w:rsidRPr="00CC5A43">
        <w:rPr>
          <w:rFonts w:ascii="Times New Roman" w:hAnsi="Times New Roman" w:cs="Times New Roman"/>
          <w:sz w:val="24"/>
          <w:szCs w:val="24"/>
        </w:rPr>
        <w:t xml:space="preserve"> для определения и обоснования </w:t>
      </w:r>
      <w:r>
        <w:rPr>
          <w:rFonts w:ascii="Times New Roman" w:hAnsi="Times New Roman" w:cs="Times New Roman"/>
          <w:sz w:val="24"/>
          <w:szCs w:val="24"/>
        </w:rPr>
        <w:t>НМЦК</w:t>
      </w:r>
      <w:r w:rsidRPr="00CC5A43">
        <w:rPr>
          <w:rFonts w:ascii="Times New Roman" w:hAnsi="Times New Roman" w:cs="Times New Roman"/>
          <w:sz w:val="24"/>
          <w:szCs w:val="24"/>
        </w:rPr>
        <w:t xml:space="preserve"> использована общедоступная информация </w:t>
      </w:r>
      <w:r>
        <w:rPr>
          <w:rFonts w:ascii="Times New Roman" w:hAnsi="Times New Roman" w:cs="Times New Roman"/>
          <w:sz w:val="24"/>
          <w:szCs w:val="24"/>
        </w:rPr>
        <w:br/>
      </w:r>
      <w:r w:rsidRPr="00CC5A43">
        <w:rPr>
          <w:rFonts w:ascii="Times New Roman" w:hAnsi="Times New Roman" w:cs="Times New Roman"/>
          <w:sz w:val="24"/>
          <w:szCs w:val="24"/>
        </w:rPr>
        <w:t xml:space="preserve">о рыночных ценах товара, предусмотренная частью 5 статьи 22 </w:t>
      </w:r>
      <w:r w:rsidRPr="00C6455D">
        <w:rPr>
          <w:rFonts w:ascii="Times New Roman" w:hAnsi="Times New Roman" w:cs="Times New Roman"/>
          <w:sz w:val="24"/>
          <w:szCs w:val="24"/>
        </w:rPr>
        <w:t>Федерального закона</w:t>
      </w:r>
      <w:r w:rsidRPr="00C64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05.04.2013 № 44-ФЗ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A698F" w:rsidRPr="00C6455D" w:rsidRDefault="00EA698F" w:rsidP="004F4FEC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6455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C6455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НМЦК произведен с учетом расходов на перевозку, страхование, уплату таможенных пошлин, налогов и других обязательных платежей.</w:t>
      </w:r>
    </w:p>
    <w:p w:rsidR="00EA698F" w:rsidRDefault="00EA698F" w:rsidP="004F4FE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5. </w:t>
      </w:r>
      <w:r w:rsidRPr="00C6455D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Валюта, используемая для формирования цены контракта и расчетов с Поставщиком, – российский рубль.</w:t>
      </w:r>
    </w:p>
    <w:tbl>
      <w:tblPr>
        <w:tblW w:w="1445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3544"/>
        <w:gridCol w:w="1045"/>
        <w:gridCol w:w="1036"/>
        <w:gridCol w:w="1463"/>
        <w:gridCol w:w="1417"/>
        <w:gridCol w:w="1558"/>
        <w:gridCol w:w="1792"/>
        <w:gridCol w:w="1751"/>
      </w:tblGrid>
      <w:tr w:rsidR="001E5D14" w:rsidRPr="000D5902" w:rsidTr="00F5229C">
        <w:trPr>
          <w:trHeight w:val="178"/>
        </w:trPr>
        <w:tc>
          <w:tcPr>
            <w:tcW w:w="851" w:type="dxa"/>
            <w:vMerge w:val="restart"/>
            <w:shd w:val="clear" w:color="auto" w:fill="auto"/>
            <w:vAlign w:val="center"/>
            <w:hideMark/>
          </w:tcPr>
          <w:p w:rsidR="001E5D14" w:rsidRPr="000D5902" w:rsidRDefault="001E5D14" w:rsidP="004F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D590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</w:t>
            </w:r>
          </w:p>
          <w:p w:rsidR="00AD7F8D" w:rsidRPr="000D5902" w:rsidRDefault="00AD7F8D" w:rsidP="004F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D590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п/п</w:t>
            </w:r>
          </w:p>
        </w:tc>
        <w:tc>
          <w:tcPr>
            <w:tcW w:w="3544" w:type="dxa"/>
            <w:vMerge w:val="restart"/>
            <w:shd w:val="clear" w:color="auto" w:fill="auto"/>
            <w:noWrap/>
            <w:vAlign w:val="center"/>
            <w:hideMark/>
          </w:tcPr>
          <w:p w:rsidR="001E5D14" w:rsidRPr="000D5902" w:rsidRDefault="001E5D14" w:rsidP="004F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D590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товара</w:t>
            </w:r>
          </w:p>
        </w:tc>
        <w:tc>
          <w:tcPr>
            <w:tcW w:w="1045" w:type="dxa"/>
            <w:vMerge w:val="restart"/>
            <w:shd w:val="clear" w:color="auto" w:fill="auto"/>
            <w:vAlign w:val="center"/>
            <w:hideMark/>
          </w:tcPr>
          <w:p w:rsidR="00AD7F8D" w:rsidRPr="000D5902" w:rsidRDefault="00AD7F8D" w:rsidP="004F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D590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Ед.</w:t>
            </w:r>
          </w:p>
          <w:p w:rsidR="001E5D14" w:rsidRPr="000D5902" w:rsidRDefault="001E5D14" w:rsidP="004F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D590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изм.</w:t>
            </w:r>
          </w:p>
        </w:tc>
        <w:tc>
          <w:tcPr>
            <w:tcW w:w="1036" w:type="dxa"/>
            <w:vMerge w:val="restart"/>
            <w:shd w:val="clear" w:color="auto" w:fill="auto"/>
            <w:noWrap/>
            <w:vAlign w:val="center"/>
            <w:hideMark/>
          </w:tcPr>
          <w:p w:rsidR="001E5D14" w:rsidRPr="000D5902" w:rsidRDefault="001E5D14" w:rsidP="004F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D590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Кол-во</w:t>
            </w:r>
          </w:p>
        </w:tc>
        <w:tc>
          <w:tcPr>
            <w:tcW w:w="4438" w:type="dxa"/>
            <w:gridSpan w:val="3"/>
            <w:shd w:val="clear" w:color="auto" w:fill="auto"/>
            <w:vAlign w:val="center"/>
            <w:hideMark/>
          </w:tcPr>
          <w:p w:rsidR="001E5D14" w:rsidRPr="000D5902" w:rsidRDefault="000D5902" w:rsidP="004F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D590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Цена</w:t>
            </w:r>
            <w:r w:rsidR="001E5D14" w:rsidRPr="000D590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за единицу, руб.</w:t>
            </w:r>
          </w:p>
        </w:tc>
        <w:tc>
          <w:tcPr>
            <w:tcW w:w="1792" w:type="dxa"/>
            <w:vMerge w:val="restart"/>
            <w:shd w:val="clear" w:color="auto" w:fill="auto"/>
            <w:vAlign w:val="center"/>
            <w:hideMark/>
          </w:tcPr>
          <w:p w:rsidR="001E5D14" w:rsidRPr="000D5902" w:rsidRDefault="001E5D14" w:rsidP="004F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D590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Минимальная цена</w:t>
            </w:r>
            <w:r w:rsidR="00F76D28" w:rsidRPr="000D590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</w:t>
            </w:r>
            <w:r w:rsidR="000D5902" w:rsidRPr="000D590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="00F76D28" w:rsidRPr="000D590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руб.</w:t>
            </w:r>
          </w:p>
        </w:tc>
        <w:tc>
          <w:tcPr>
            <w:tcW w:w="1751" w:type="dxa"/>
            <w:vMerge w:val="restart"/>
            <w:shd w:val="clear" w:color="auto" w:fill="auto"/>
            <w:vAlign w:val="center"/>
            <w:hideMark/>
          </w:tcPr>
          <w:p w:rsidR="001E5D14" w:rsidRPr="000D5902" w:rsidRDefault="001E5D14" w:rsidP="004F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D590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Стоимость </w:t>
            </w:r>
            <w:r w:rsidR="00AD7F8D" w:rsidRPr="000D590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товара</w:t>
            </w:r>
            <w:r w:rsidRPr="000D590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</w:t>
            </w:r>
            <w:r w:rsidR="000D5902" w:rsidRPr="000D590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Pr="000D590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руб.</w:t>
            </w:r>
          </w:p>
        </w:tc>
      </w:tr>
      <w:tr w:rsidR="00E416A9" w:rsidRPr="000D5902" w:rsidTr="00F5229C">
        <w:trPr>
          <w:trHeight w:val="401"/>
        </w:trPr>
        <w:tc>
          <w:tcPr>
            <w:tcW w:w="851" w:type="dxa"/>
            <w:vMerge/>
            <w:vAlign w:val="center"/>
            <w:hideMark/>
          </w:tcPr>
          <w:p w:rsidR="00E416A9" w:rsidRPr="000D5902" w:rsidRDefault="00E416A9" w:rsidP="004F4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E416A9" w:rsidRPr="000D5902" w:rsidRDefault="00E416A9" w:rsidP="004F4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045" w:type="dxa"/>
            <w:vMerge/>
            <w:vAlign w:val="center"/>
            <w:hideMark/>
          </w:tcPr>
          <w:p w:rsidR="00E416A9" w:rsidRPr="000D5902" w:rsidRDefault="00E416A9" w:rsidP="004F4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036" w:type="dxa"/>
            <w:vMerge/>
            <w:vAlign w:val="center"/>
            <w:hideMark/>
          </w:tcPr>
          <w:p w:rsidR="00E416A9" w:rsidRPr="000D5902" w:rsidRDefault="00E416A9" w:rsidP="004F4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E416A9" w:rsidRPr="000D5902" w:rsidRDefault="00E416A9" w:rsidP="004F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D590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Цена 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416A9" w:rsidRPr="000D5902" w:rsidRDefault="00E416A9" w:rsidP="004F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D590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Цена 2</w:t>
            </w:r>
          </w:p>
        </w:tc>
        <w:tc>
          <w:tcPr>
            <w:tcW w:w="1558" w:type="dxa"/>
            <w:shd w:val="clear" w:color="auto" w:fill="auto"/>
            <w:vAlign w:val="center"/>
            <w:hideMark/>
          </w:tcPr>
          <w:p w:rsidR="00E416A9" w:rsidRPr="000D5902" w:rsidRDefault="00E416A9" w:rsidP="004F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D590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Цена 3</w:t>
            </w:r>
          </w:p>
        </w:tc>
        <w:tc>
          <w:tcPr>
            <w:tcW w:w="1792" w:type="dxa"/>
            <w:vMerge/>
            <w:vAlign w:val="center"/>
            <w:hideMark/>
          </w:tcPr>
          <w:p w:rsidR="00E416A9" w:rsidRPr="000D5902" w:rsidRDefault="00E416A9" w:rsidP="004F4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51" w:type="dxa"/>
            <w:vMerge/>
            <w:vAlign w:val="center"/>
            <w:hideMark/>
          </w:tcPr>
          <w:p w:rsidR="00E416A9" w:rsidRPr="000D5902" w:rsidRDefault="00E416A9" w:rsidP="004F4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0D5902" w:rsidRPr="000D5902" w:rsidTr="00F5229C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0D5902" w:rsidRPr="000D5902" w:rsidRDefault="000D5902" w:rsidP="004F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D590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0D5902" w:rsidRPr="000D5902" w:rsidRDefault="000D5902" w:rsidP="004F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D590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</w:t>
            </w:r>
          </w:p>
        </w:tc>
        <w:tc>
          <w:tcPr>
            <w:tcW w:w="1045" w:type="dxa"/>
            <w:shd w:val="clear" w:color="auto" w:fill="auto"/>
            <w:noWrap/>
            <w:vAlign w:val="center"/>
          </w:tcPr>
          <w:p w:rsidR="000D5902" w:rsidRPr="000D5902" w:rsidRDefault="000D5902" w:rsidP="004F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D590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</w:t>
            </w:r>
          </w:p>
        </w:tc>
        <w:tc>
          <w:tcPr>
            <w:tcW w:w="1036" w:type="dxa"/>
            <w:shd w:val="clear" w:color="auto" w:fill="auto"/>
            <w:noWrap/>
            <w:vAlign w:val="center"/>
          </w:tcPr>
          <w:p w:rsidR="000D5902" w:rsidRPr="000D5902" w:rsidRDefault="000D5902" w:rsidP="004F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D590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4</w:t>
            </w:r>
          </w:p>
        </w:tc>
        <w:tc>
          <w:tcPr>
            <w:tcW w:w="1463" w:type="dxa"/>
            <w:shd w:val="clear" w:color="auto" w:fill="auto"/>
            <w:noWrap/>
            <w:vAlign w:val="center"/>
          </w:tcPr>
          <w:p w:rsidR="000D5902" w:rsidRPr="000D5902" w:rsidRDefault="000D5902" w:rsidP="004F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D590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0D5902" w:rsidRPr="000D5902" w:rsidRDefault="000D5902" w:rsidP="004F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D590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6</w:t>
            </w:r>
          </w:p>
        </w:tc>
        <w:tc>
          <w:tcPr>
            <w:tcW w:w="1558" w:type="dxa"/>
            <w:shd w:val="clear" w:color="auto" w:fill="auto"/>
            <w:noWrap/>
            <w:vAlign w:val="center"/>
          </w:tcPr>
          <w:p w:rsidR="000D5902" w:rsidRPr="000D5902" w:rsidRDefault="000D5902" w:rsidP="004F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D590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7</w:t>
            </w:r>
          </w:p>
        </w:tc>
        <w:tc>
          <w:tcPr>
            <w:tcW w:w="1792" w:type="dxa"/>
            <w:shd w:val="clear" w:color="auto" w:fill="auto"/>
            <w:noWrap/>
            <w:vAlign w:val="center"/>
          </w:tcPr>
          <w:p w:rsidR="000D5902" w:rsidRPr="000D5902" w:rsidRDefault="000D5902" w:rsidP="004F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D590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8</w:t>
            </w:r>
          </w:p>
        </w:tc>
        <w:tc>
          <w:tcPr>
            <w:tcW w:w="1751" w:type="dxa"/>
            <w:shd w:val="clear" w:color="auto" w:fill="auto"/>
            <w:noWrap/>
            <w:vAlign w:val="center"/>
          </w:tcPr>
          <w:p w:rsidR="000D5902" w:rsidRPr="000D5902" w:rsidRDefault="000D5902" w:rsidP="004F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D590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</w:t>
            </w:r>
          </w:p>
        </w:tc>
      </w:tr>
      <w:tr w:rsidR="005F3940" w:rsidRPr="000D5902" w:rsidTr="00F5229C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416A9" w:rsidRPr="000D5902" w:rsidRDefault="00E416A9" w:rsidP="004F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9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1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E416A9" w:rsidRPr="000D5902" w:rsidRDefault="00F74660" w:rsidP="004F4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9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Источник бесперебойного питания</w:t>
            </w:r>
            <w:r w:rsidR="00E416A9" w:rsidRPr="000D59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045" w:type="dxa"/>
            <w:shd w:val="clear" w:color="auto" w:fill="auto"/>
            <w:noWrap/>
            <w:vAlign w:val="center"/>
            <w:hideMark/>
          </w:tcPr>
          <w:p w:rsidR="00E416A9" w:rsidRPr="000D5902" w:rsidRDefault="00E416A9" w:rsidP="004F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9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1036" w:type="dxa"/>
            <w:shd w:val="clear" w:color="auto" w:fill="auto"/>
            <w:noWrap/>
            <w:vAlign w:val="center"/>
            <w:hideMark/>
          </w:tcPr>
          <w:p w:rsidR="00E416A9" w:rsidRPr="000D5902" w:rsidRDefault="00F74660" w:rsidP="004F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9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E416A9" w:rsidRPr="000D59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63" w:type="dxa"/>
            <w:shd w:val="clear" w:color="auto" w:fill="auto"/>
            <w:noWrap/>
            <w:vAlign w:val="center"/>
          </w:tcPr>
          <w:p w:rsidR="00E416A9" w:rsidRPr="000D5902" w:rsidRDefault="00F74660" w:rsidP="004F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</w:pPr>
            <w:r w:rsidRPr="000D59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="00AD7F8D" w:rsidRPr="000D59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0D59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885</w:t>
            </w:r>
            <w:r w:rsidR="00B4041E" w:rsidRPr="000D59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  <w:r w:rsidR="00B4041E" w:rsidRPr="000D5902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E416A9" w:rsidRPr="000D5902" w:rsidRDefault="00F74660" w:rsidP="004F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</w:pPr>
            <w:r w:rsidRPr="000D59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="00AD7F8D" w:rsidRPr="000D59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0D59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412</w:t>
            </w:r>
            <w:r w:rsidR="00B4041E" w:rsidRPr="000D59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  <w:r w:rsidR="00B4041E" w:rsidRPr="000D5902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2</w:t>
            </w:r>
          </w:p>
        </w:tc>
        <w:tc>
          <w:tcPr>
            <w:tcW w:w="1558" w:type="dxa"/>
            <w:shd w:val="clear" w:color="auto" w:fill="auto"/>
            <w:noWrap/>
            <w:vAlign w:val="center"/>
          </w:tcPr>
          <w:p w:rsidR="00E416A9" w:rsidRPr="000D5902" w:rsidRDefault="00F74660" w:rsidP="004F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</w:pPr>
            <w:r w:rsidRPr="000D59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AD7F8D" w:rsidRPr="000D59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0D59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043</w:t>
            </w:r>
            <w:r w:rsidR="00B4041E" w:rsidRPr="000D59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  <w:r w:rsidR="00B4041E" w:rsidRPr="000D5902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3</w:t>
            </w:r>
          </w:p>
        </w:tc>
        <w:tc>
          <w:tcPr>
            <w:tcW w:w="1792" w:type="dxa"/>
            <w:shd w:val="clear" w:color="auto" w:fill="auto"/>
            <w:noWrap/>
            <w:vAlign w:val="center"/>
          </w:tcPr>
          <w:p w:rsidR="00E416A9" w:rsidRPr="000D5902" w:rsidRDefault="00F74660" w:rsidP="004F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9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215498" w:rsidRPr="000D59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0D59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043</w:t>
            </w:r>
            <w:r w:rsidR="00731710" w:rsidRPr="000D59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751" w:type="dxa"/>
            <w:shd w:val="clear" w:color="auto" w:fill="auto"/>
            <w:noWrap/>
            <w:vAlign w:val="center"/>
          </w:tcPr>
          <w:p w:rsidR="00E416A9" w:rsidRPr="000D5902" w:rsidRDefault="00F74660" w:rsidP="004F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9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  <w:r w:rsidR="00AD7F8D" w:rsidRPr="000D59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0D59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860,00</w:t>
            </w:r>
          </w:p>
        </w:tc>
      </w:tr>
      <w:tr w:rsidR="001E5D14" w:rsidRPr="000D5902" w:rsidTr="00F5229C">
        <w:trPr>
          <w:trHeight w:val="50"/>
        </w:trPr>
        <w:tc>
          <w:tcPr>
            <w:tcW w:w="12706" w:type="dxa"/>
            <w:gridSpan w:val="8"/>
            <w:shd w:val="clear" w:color="auto" w:fill="auto"/>
            <w:noWrap/>
            <w:vAlign w:val="center"/>
            <w:hideMark/>
          </w:tcPr>
          <w:p w:rsidR="001E5D14" w:rsidRPr="000D5902" w:rsidRDefault="00AD7F8D" w:rsidP="004F4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D590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751" w:type="dxa"/>
            <w:shd w:val="clear" w:color="auto" w:fill="auto"/>
            <w:noWrap/>
            <w:vAlign w:val="center"/>
            <w:hideMark/>
          </w:tcPr>
          <w:p w:rsidR="001E5D14" w:rsidRPr="000D5902" w:rsidRDefault="00F74660" w:rsidP="004F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D590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100</w:t>
            </w:r>
            <w:r w:rsidR="00AD7F8D" w:rsidRPr="000D590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r w:rsidRPr="000D590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860,00</w:t>
            </w:r>
          </w:p>
        </w:tc>
      </w:tr>
    </w:tbl>
    <w:p w:rsidR="006112D7" w:rsidRPr="00AD7F8D" w:rsidRDefault="00AD7F8D" w:rsidP="004F4FEC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7F8D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Сноски</w:t>
      </w:r>
      <w:r w:rsidR="0021549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  <w:gridCol w:w="2835"/>
      </w:tblGrid>
      <w:tr w:rsidR="00F74660" w:rsidTr="004F35BA">
        <w:tc>
          <w:tcPr>
            <w:tcW w:w="421" w:type="dxa"/>
          </w:tcPr>
          <w:p w:rsidR="00F74660" w:rsidRPr="00E50CC2" w:rsidRDefault="00F74660" w:rsidP="004F4FE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0CC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F74660" w:rsidRPr="00E50CC2" w:rsidRDefault="0093401E" w:rsidP="004F4FE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01E">
              <w:rPr>
                <w:rFonts w:ascii="Times New Roman" w:eastAsia="Calibri" w:hAnsi="Times New Roman" w:cs="Times New Roman"/>
                <w:sz w:val="24"/>
                <w:szCs w:val="24"/>
              </w:rPr>
              <w:t>https://larmana-shop.ru</w:t>
            </w:r>
            <w:r w:rsidR="004F35BA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</w:p>
        </w:tc>
      </w:tr>
      <w:tr w:rsidR="00F74660" w:rsidTr="004F35BA">
        <w:tc>
          <w:tcPr>
            <w:tcW w:w="421" w:type="dxa"/>
          </w:tcPr>
          <w:p w:rsidR="00F74660" w:rsidRPr="00E50CC2" w:rsidRDefault="00F74660" w:rsidP="004F4FE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0CC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F74660" w:rsidRPr="00E50CC2" w:rsidRDefault="0093401E" w:rsidP="004F4FE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01E">
              <w:rPr>
                <w:rFonts w:ascii="Times New Roman" w:eastAsia="Calibri" w:hAnsi="Times New Roman" w:cs="Times New Roman"/>
                <w:sz w:val="24"/>
                <w:szCs w:val="24"/>
              </w:rPr>
              <w:t>https://all-generators.ru</w:t>
            </w:r>
            <w:r w:rsidR="004F35BA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</w:p>
        </w:tc>
      </w:tr>
      <w:tr w:rsidR="00F74660" w:rsidTr="004F35BA">
        <w:tc>
          <w:tcPr>
            <w:tcW w:w="421" w:type="dxa"/>
          </w:tcPr>
          <w:p w:rsidR="00F74660" w:rsidRPr="00E50CC2" w:rsidRDefault="00F74660" w:rsidP="004F4FE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0CC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F74660" w:rsidRPr="00E50CC2" w:rsidRDefault="0093401E" w:rsidP="004F4F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401E">
              <w:rPr>
                <w:rFonts w:ascii="Times New Roman" w:eastAsia="Calibri" w:hAnsi="Times New Roman" w:cs="Times New Roman"/>
                <w:sz w:val="24"/>
                <w:szCs w:val="24"/>
              </w:rPr>
              <w:t>https://spb.tokarsenal.ru</w:t>
            </w:r>
            <w:r w:rsidR="004F35BA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</w:p>
        </w:tc>
      </w:tr>
    </w:tbl>
    <w:p w:rsidR="00650DE7" w:rsidRDefault="00650DE7" w:rsidP="004F4F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91711" w:rsidRDefault="00AD7F8D" w:rsidP="004F4F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229C">
        <w:rPr>
          <w:rFonts w:ascii="Times New Roman" w:eastAsia="Times New Roman" w:hAnsi="Times New Roman" w:cs="Times New Roman"/>
          <w:sz w:val="24"/>
          <w:szCs w:val="24"/>
          <w:lang w:eastAsia="ru-RU"/>
        </w:rPr>
        <w:t>НМЦК составляет</w:t>
      </w:r>
      <w:r w:rsidRPr="00622B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746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</w:t>
      </w:r>
      <w:r w:rsidRPr="00F746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860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рублей 00</w:t>
      </w:r>
      <w:r w:rsidRPr="00622B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копеек</w:t>
      </w:r>
      <w:r w:rsidRPr="00622B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Сто тысяч в</w:t>
      </w:r>
      <w:r w:rsidRPr="00622B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осемь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сот</w:t>
      </w:r>
      <w:r w:rsidRPr="00622B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шест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ьдесят </w:t>
      </w:r>
      <w:r w:rsidRPr="00622B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рублей 00 копеек)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p w:rsidR="00AD7F8D" w:rsidRDefault="00AD7F8D" w:rsidP="004F4F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50DE7" w:rsidRPr="00650DE7" w:rsidRDefault="00650DE7" w:rsidP="004F4F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0DE7">
        <w:rPr>
          <w:rFonts w:ascii="Times New Roman" w:eastAsia="Calibri" w:hAnsi="Times New Roman" w:cs="Times New Roman"/>
          <w:sz w:val="24"/>
          <w:szCs w:val="24"/>
        </w:rPr>
        <w:t>Составил:</w:t>
      </w:r>
    </w:p>
    <w:p w:rsidR="004F4FEC" w:rsidRDefault="00E003C5" w:rsidP="004F4F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Ведущий специалист</w:t>
      </w:r>
      <w:r w:rsidR="00650DE7" w:rsidRPr="00650DE7">
        <w:rPr>
          <w:rFonts w:ascii="Times New Roman" w:eastAsia="Calibri" w:hAnsi="Times New Roman" w:cs="Times New Roman"/>
          <w:sz w:val="24"/>
          <w:szCs w:val="24"/>
        </w:rPr>
        <w:t xml:space="preserve"> отдела информационного обеспечения </w:t>
      </w:r>
    </w:p>
    <w:p w:rsidR="001741C9" w:rsidRDefault="00650DE7" w:rsidP="004F4F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0DE7">
        <w:rPr>
          <w:rFonts w:ascii="Times New Roman" w:eastAsia="Calibri" w:hAnsi="Times New Roman" w:cs="Times New Roman"/>
          <w:sz w:val="24"/>
          <w:szCs w:val="24"/>
        </w:rPr>
        <w:t>и безопасности аппарата</w:t>
      </w:r>
      <w:r w:rsidR="004F4FE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50DE7">
        <w:rPr>
          <w:rFonts w:ascii="Times New Roman" w:eastAsia="Calibri" w:hAnsi="Times New Roman" w:cs="Times New Roman"/>
          <w:sz w:val="24"/>
          <w:szCs w:val="24"/>
        </w:rPr>
        <w:t>Контрольно-счетной палаты Са</w:t>
      </w:r>
      <w:r w:rsidR="004F4FEC">
        <w:rPr>
          <w:rFonts w:ascii="Times New Roman" w:eastAsia="Calibri" w:hAnsi="Times New Roman" w:cs="Times New Roman"/>
          <w:sz w:val="24"/>
          <w:szCs w:val="24"/>
        </w:rPr>
        <w:t>нкт-Петербурга</w:t>
      </w:r>
      <w:r w:rsidR="004F4FEC">
        <w:rPr>
          <w:rFonts w:ascii="Times New Roman" w:eastAsia="Calibri" w:hAnsi="Times New Roman" w:cs="Times New Roman"/>
          <w:sz w:val="24"/>
          <w:szCs w:val="24"/>
        </w:rPr>
        <w:tab/>
      </w:r>
      <w:r w:rsidR="004F4FEC">
        <w:rPr>
          <w:rFonts w:ascii="Times New Roman" w:eastAsia="Calibri" w:hAnsi="Times New Roman" w:cs="Times New Roman"/>
          <w:sz w:val="24"/>
          <w:szCs w:val="24"/>
        </w:rPr>
        <w:tab/>
      </w:r>
      <w:r w:rsidR="004F4FEC">
        <w:rPr>
          <w:rFonts w:ascii="Times New Roman" w:eastAsia="Calibri" w:hAnsi="Times New Roman" w:cs="Times New Roman"/>
          <w:sz w:val="24"/>
          <w:szCs w:val="24"/>
        </w:rPr>
        <w:tab/>
      </w:r>
      <w:r w:rsidR="004F4FEC">
        <w:rPr>
          <w:rFonts w:ascii="Times New Roman" w:eastAsia="Calibri" w:hAnsi="Times New Roman" w:cs="Times New Roman"/>
          <w:sz w:val="24"/>
          <w:szCs w:val="24"/>
        </w:rPr>
        <w:tab/>
      </w:r>
      <w:r w:rsidR="004F4FEC">
        <w:rPr>
          <w:rFonts w:ascii="Times New Roman" w:eastAsia="Calibri" w:hAnsi="Times New Roman" w:cs="Times New Roman"/>
          <w:sz w:val="24"/>
          <w:szCs w:val="24"/>
        </w:rPr>
        <w:tab/>
      </w:r>
      <w:r w:rsidR="004F4FEC">
        <w:rPr>
          <w:rFonts w:ascii="Times New Roman" w:eastAsia="Calibri" w:hAnsi="Times New Roman" w:cs="Times New Roman"/>
          <w:sz w:val="24"/>
          <w:szCs w:val="24"/>
        </w:rPr>
        <w:tab/>
      </w:r>
      <w:r w:rsidR="004F4FEC">
        <w:rPr>
          <w:rFonts w:ascii="Times New Roman" w:eastAsia="Calibri" w:hAnsi="Times New Roman" w:cs="Times New Roman"/>
          <w:sz w:val="24"/>
          <w:szCs w:val="24"/>
        </w:rPr>
        <w:tab/>
      </w:r>
      <w:r w:rsidR="004F4FEC">
        <w:rPr>
          <w:rFonts w:ascii="Times New Roman" w:eastAsia="Calibri" w:hAnsi="Times New Roman" w:cs="Times New Roman"/>
          <w:sz w:val="24"/>
          <w:szCs w:val="24"/>
        </w:rPr>
        <w:tab/>
      </w:r>
      <w:r w:rsidR="00AD7F8D">
        <w:rPr>
          <w:rFonts w:ascii="Times New Roman" w:eastAsia="Calibri" w:hAnsi="Times New Roman" w:cs="Times New Roman"/>
          <w:sz w:val="24"/>
          <w:szCs w:val="24"/>
        </w:rPr>
        <w:t>Н.В.</w:t>
      </w:r>
      <w:r w:rsidRPr="00650DE7">
        <w:rPr>
          <w:rFonts w:ascii="Times New Roman" w:eastAsia="Calibri" w:hAnsi="Times New Roman" w:cs="Times New Roman"/>
          <w:sz w:val="24"/>
          <w:szCs w:val="24"/>
        </w:rPr>
        <w:t>Аксанов</w:t>
      </w:r>
    </w:p>
    <w:p w:rsidR="00AD7F8D" w:rsidRDefault="00AD7F8D" w:rsidP="004F4F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D7F8D" w:rsidRPr="00AD7F8D" w:rsidRDefault="00AD7F8D" w:rsidP="004F4F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F8D">
        <w:rPr>
          <w:rFonts w:ascii="Times New Roman" w:hAnsi="Times New Roman" w:cs="Times New Roman"/>
          <w:sz w:val="24"/>
          <w:szCs w:val="24"/>
        </w:rPr>
        <w:t>Проверил:</w:t>
      </w:r>
    </w:p>
    <w:p w:rsidR="004F4FEC" w:rsidRDefault="00AD7F8D" w:rsidP="004F4F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F8D">
        <w:rPr>
          <w:rFonts w:ascii="Times New Roman" w:hAnsi="Times New Roman" w:cs="Times New Roman"/>
          <w:sz w:val="24"/>
          <w:szCs w:val="24"/>
        </w:rPr>
        <w:t xml:space="preserve">Начальник отдела информационного обеспечения </w:t>
      </w:r>
    </w:p>
    <w:p w:rsidR="00AD7F8D" w:rsidRPr="00AD7F8D" w:rsidRDefault="00AD7F8D" w:rsidP="004F4F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F8D">
        <w:rPr>
          <w:rFonts w:ascii="Times New Roman" w:hAnsi="Times New Roman" w:cs="Times New Roman"/>
          <w:sz w:val="24"/>
          <w:szCs w:val="24"/>
        </w:rPr>
        <w:t>и безопасности</w:t>
      </w:r>
      <w:r w:rsidR="004F4FEC">
        <w:rPr>
          <w:rFonts w:ascii="Times New Roman" w:hAnsi="Times New Roman" w:cs="Times New Roman"/>
          <w:sz w:val="24"/>
          <w:szCs w:val="24"/>
        </w:rPr>
        <w:t xml:space="preserve"> </w:t>
      </w:r>
      <w:r w:rsidRPr="00AD7F8D">
        <w:rPr>
          <w:rFonts w:ascii="Times New Roman" w:hAnsi="Times New Roman" w:cs="Times New Roman"/>
          <w:sz w:val="24"/>
          <w:szCs w:val="24"/>
        </w:rPr>
        <w:t>аппарата Контрольно-счетной палаты Санкт-Петербурга</w:t>
      </w:r>
      <w:r w:rsidR="00837464">
        <w:rPr>
          <w:rFonts w:ascii="Times New Roman" w:hAnsi="Times New Roman" w:cs="Times New Roman"/>
          <w:sz w:val="24"/>
          <w:szCs w:val="24"/>
        </w:rPr>
        <w:tab/>
      </w:r>
      <w:r w:rsidR="00837464">
        <w:rPr>
          <w:rFonts w:ascii="Times New Roman" w:hAnsi="Times New Roman" w:cs="Times New Roman"/>
          <w:sz w:val="24"/>
          <w:szCs w:val="24"/>
        </w:rPr>
        <w:tab/>
      </w:r>
      <w:r w:rsidR="00837464">
        <w:rPr>
          <w:rFonts w:ascii="Times New Roman" w:hAnsi="Times New Roman" w:cs="Times New Roman"/>
          <w:sz w:val="24"/>
          <w:szCs w:val="24"/>
        </w:rPr>
        <w:tab/>
      </w:r>
      <w:r w:rsidR="00837464">
        <w:rPr>
          <w:rFonts w:ascii="Times New Roman" w:hAnsi="Times New Roman" w:cs="Times New Roman"/>
          <w:sz w:val="24"/>
          <w:szCs w:val="24"/>
        </w:rPr>
        <w:tab/>
      </w:r>
      <w:r w:rsidR="00837464">
        <w:rPr>
          <w:rFonts w:ascii="Times New Roman" w:hAnsi="Times New Roman" w:cs="Times New Roman"/>
          <w:sz w:val="24"/>
          <w:szCs w:val="24"/>
        </w:rPr>
        <w:tab/>
      </w:r>
      <w:r w:rsidR="00837464">
        <w:rPr>
          <w:rFonts w:ascii="Times New Roman" w:hAnsi="Times New Roman" w:cs="Times New Roman"/>
          <w:sz w:val="24"/>
          <w:szCs w:val="24"/>
        </w:rPr>
        <w:tab/>
      </w:r>
      <w:r w:rsidR="00837464">
        <w:rPr>
          <w:rFonts w:ascii="Times New Roman" w:hAnsi="Times New Roman" w:cs="Times New Roman"/>
          <w:sz w:val="24"/>
          <w:szCs w:val="24"/>
        </w:rPr>
        <w:tab/>
      </w:r>
      <w:r w:rsidR="00837464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 w:rsidRPr="00AD7F8D">
        <w:rPr>
          <w:rFonts w:ascii="Times New Roman" w:hAnsi="Times New Roman" w:cs="Times New Roman"/>
          <w:sz w:val="24"/>
          <w:szCs w:val="24"/>
        </w:rPr>
        <w:t>М.В.Петраченко</w:t>
      </w:r>
    </w:p>
    <w:sectPr w:rsidR="00AD7F8D" w:rsidRPr="00AD7F8D" w:rsidSect="00AD7F8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686" w:rsidRDefault="002D5686" w:rsidP="001741C9">
      <w:pPr>
        <w:spacing w:after="0" w:line="240" w:lineRule="auto"/>
      </w:pPr>
      <w:r>
        <w:separator/>
      </w:r>
    </w:p>
  </w:endnote>
  <w:endnote w:type="continuationSeparator" w:id="0">
    <w:p w:rsidR="002D5686" w:rsidRDefault="002D5686" w:rsidP="001741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686" w:rsidRDefault="002D5686" w:rsidP="001741C9">
      <w:pPr>
        <w:spacing w:after="0" w:line="240" w:lineRule="auto"/>
      </w:pPr>
      <w:r>
        <w:separator/>
      </w:r>
    </w:p>
  </w:footnote>
  <w:footnote w:type="continuationSeparator" w:id="0">
    <w:p w:rsidR="002D5686" w:rsidRDefault="002D5686" w:rsidP="001741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CE5"/>
    <w:rsid w:val="00002EBE"/>
    <w:rsid w:val="0006353B"/>
    <w:rsid w:val="000B09A8"/>
    <w:rsid w:val="000D5902"/>
    <w:rsid w:val="00157AA8"/>
    <w:rsid w:val="001741C9"/>
    <w:rsid w:val="00191711"/>
    <w:rsid w:val="00193619"/>
    <w:rsid w:val="001A0FA2"/>
    <w:rsid w:val="001B080C"/>
    <w:rsid w:val="001E4FBA"/>
    <w:rsid w:val="001E5D14"/>
    <w:rsid w:val="00215498"/>
    <w:rsid w:val="002C3E77"/>
    <w:rsid w:val="002D5686"/>
    <w:rsid w:val="002F56BE"/>
    <w:rsid w:val="0035632D"/>
    <w:rsid w:val="004B3007"/>
    <w:rsid w:val="004F35BA"/>
    <w:rsid w:val="004F4FEC"/>
    <w:rsid w:val="00500436"/>
    <w:rsid w:val="00563C8B"/>
    <w:rsid w:val="00573A42"/>
    <w:rsid w:val="005A046C"/>
    <w:rsid w:val="005F3940"/>
    <w:rsid w:val="006112D7"/>
    <w:rsid w:val="00622B2A"/>
    <w:rsid w:val="00650DE7"/>
    <w:rsid w:val="006C017C"/>
    <w:rsid w:val="00731710"/>
    <w:rsid w:val="00833906"/>
    <w:rsid w:val="00837464"/>
    <w:rsid w:val="0093401E"/>
    <w:rsid w:val="00981CA9"/>
    <w:rsid w:val="00986D97"/>
    <w:rsid w:val="009A3508"/>
    <w:rsid w:val="009F62A5"/>
    <w:rsid w:val="00A16ED5"/>
    <w:rsid w:val="00A7540F"/>
    <w:rsid w:val="00A91F2B"/>
    <w:rsid w:val="00AB618D"/>
    <w:rsid w:val="00AD7F8D"/>
    <w:rsid w:val="00B01D70"/>
    <w:rsid w:val="00B164F9"/>
    <w:rsid w:val="00B4041E"/>
    <w:rsid w:val="00B762FC"/>
    <w:rsid w:val="00B845EE"/>
    <w:rsid w:val="00BA53D9"/>
    <w:rsid w:val="00BD78E2"/>
    <w:rsid w:val="00C332B6"/>
    <w:rsid w:val="00CA74FF"/>
    <w:rsid w:val="00CC5CE5"/>
    <w:rsid w:val="00CC7FFC"/>
    <w:rsid w:val="00CE7727"/>
    <w:rsid w:val="00D03EBA"/>
    <w:rsid w:val="00E003C5"/>
    <w:rsid w:val="00E278EF"/>
    <w:rsid w:val="00E416A9"/>
    <w:rsid w:val="00E50CC2"/>
    <w:rsid w:val="00E76F11"/>
    <w:rsid w:val="00EA45F4"/>
    <w:rsid w:val="00EA698F"/>
    <w:rsid w:val="00EB6C7D"/>
    <w:rsid w:val="00EC4BD2"/>
    <w:rsid w:val="00ED2F83"/>
    <w:rsid w:val="00ED645D"/>
    <w:rsid w:val="00F17FCB"/>
    <w:rsid w:val="00F5229C"/>
    <w:rsid w:val="00F74660"/>
    <w:rsid w:val="00F76D28"/>
    <w:rsid w:val="00FC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7D3C7"/>
  <w15:docId w15:val="{24331071-8787-4248-B89F-67F96559C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1741C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1741C9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1741C9"/>
    <w:rPr>
      <w:vertAlign w:val="superscript"/>
    </w:rPr>
  </w:style>
  <w:style w:type="character" w:styleId="a6">
    <w:name w:val="Hyperlink"/>
    <w:basedOn w:val="a0"/>
    <w:uiPriority w:val="99"/>
    <w:unhideWhenUsed/>
    <w:rsid w:val="001E5D14"/>
    <w:rPr>
      <w:color w:val="0563C1" w:themeColor="hyperlink"/>
      <w:u w:val="single"/>
    </w:rPr>
  </w:style>
  <w:style w:type="table" w:styleId="a7">
    <w:name w:val="Table Grid"/>
    <w:basedOn w:val="a1"/>
    <w:uiPriority w:val="39"/>
    <w:rsid w:val="001917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5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7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A532B8-81F4-492E-BE0B-06D06C472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Аксанов Никита Викторович</dc:creator>
  <cp:keywords/>
  <dc:description/>
  <cp:lastModifiedBy>Реуцкая Алина Руслановна</cp:lastModifiedBy>
  <cp:revision>77</cp:revision>
  <cp:lastPrinted>2025-06-18T08:41:00Z</cp:lastPrinted>
  <dcterms:created xsi:type="dcterms:W3CDTF">2023-05-22T09:30:00Z</dcterms:created>
  <dcterms:modified xsi:type="dcterms:W3CDTF">2025-07-11T10:44:00Z</dcterms:modified>
</cp:coreProperties>
</file>